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3417B5" w:rsidP="006D7C56">
      <w:pPr>
        <w:pStyle w:val="Kop1"/>
        <w:rPr>
          <w:b w:val="0"/>
          <w:sz w:val="24"/>
          <w:szCs w:val="24"/>
        </w:rPr>
      </w:pPr>
      <w:proofErr w:type="spellStart"/>
      <w:r>
        <w:rPr>
          <w:rStyle w:val="Zwaar"/>
          <w:rFonts w:ascii="Verdana" w:hAnsi="Verdana"/>
          <w:b/>
          <w:color w:val="CC0000"/>
          <w:sz w:val="24"/>
          <w:szCs w:val="24"/>
        </w:rPr>
        <w:t>Operation</w:t>
      </w:r>
      <w:proofErr w:type="spellEnd"/>
      <w:r>
        <w:rPr>
          <w:rStyle w:val="Zwaar"/>
          <w:rFonts w:ascii="Verdana" w:hAnsi="Verdana"/>
          <w:b/>
          <w:color w:val="CC0000"/>
          <w:sz w:val="24"/>
          <w:szCs w:val="24"/>
        </w:rPr>
        <w:t xml:space="preserve"> </w:t>
      </w:r>
      <w:proofErr w:type="spellStart"/>
      <w:r>
        <w:rPr>
          <w:rStyle w:val="Zwaar"/>
          <w:rFonts w:ascii="Verdana" w:hAnsi="Verdana"/>
          <w:b/>
          <w:color w:val="CC0000"/>
          <w:sz w:val="24"/>
          <w:szCs w:val="24"/>
        </w:rPr>
        <w:t>breaklight</w:t>
      </w:r>
      <w:proofErr w:type="spellEnd"/>
    </w:p>
    <w:p w:rsidR="008E689E" w:rsidRDefault="003417B5" w:rsidP="006D7C56">
      <w:pPr>
        <w:pStyle w:val="Normaalweb"/>
        <w:rPr>
          <w:rFonts w:ascii="Verdana" w:hAnsi="Verdana"/>
          <w:sz w:val="20"/>
          <w:szCs w:val="20"/>
        </w:rPr>
      </w:pPr>
      <w:bookmarkStart w:id="0" w:name="_GoBack"/>
      <w:proofErr w:type="spellStart"/>
      <w:r>
        <w:rPr>
          <w:rFonts w:ascii="Verdana" w:hAnsi="Verdana"/>
          <w:sz w:val="20"/>
          <w:szCs w:val="20"/>
        </w:rPr>
        <w:t>Operation</w:t>
      </w:r>
      <w:proofErr w:type="spellEnd"/>
      <w:r>
        <w:rPr>
          <w:rFonts w:ascii="Verdana" w:hAnsi="Verdana"/>
          <w:sz w:val="20"/>
          <w:szCs w:val="20"/>
        </w:rPr>
        <w:t xml:space="preserve"> </w:t>
      </w:r>
      <w:proofErr w:type="spellStart"/>
      <w:r>
        <w:rPr>
          <w:rFonts w:ascii="Verdana" w:hAnsi="Verdana"/>
          <w:sz w:val="20"/>
          <w:szCs w:val="20"/>
        </w:rPr>
        <w:t>breaklight</w:t>
      </w:r>
      <w:proofErr w:type="spellEnd"/>
      <w:r>
        <w:rPr>
          <w:rFonts w:ascii="Verdana" w:hAnsi="Verdana"/>
          <w:sz w:val="20"/>
          <w:szCs w:val="20"/>
        </w:rPr>
        <w:t xml:space="preserve"> </w:t>
      </w:r>
      <w:r w:rsidR="00FD0F27">
        <w:rPr>
          <w:rFonts w:ascii="Verdana" w:hAnsi="Verdana"/>
          <w:sz w:val="20"/>
          <w:szCs w:val="20"/>
        </w:rPr>
        <w:t xml:space="preserve">is een avondspel dat het beste </w:t>
      </w:r>
      <w:r>
        <w:rPr>
          <w:rFonts w:ascii="Verdana" w:hAnsi="Verdana"/>
          <w:sz w:val="20"/>
          <w:szCs w:val="20"/>
        </w:rPr>
        <w:t xml:space="preserve">gespeeld </w:t>
      </w:r>
      <w:r w:rsidR="00FD0F27">
        <w:rPr>
          <w:rFonts w:ascii="Verdana" w:hAnsi="Verdana"/>
          <w:sz w:val="20"/>
          <w:szCs w:val="20"/>
        </w:rPr>
        <w:t xml:space="preserve">kan </w:t>
      </w:r>
      <w:r>
        <w:rPr>
          <w:rFonts w:ascii="Verdana" w:hAnsi="Verdana"/>
          <w:sz w:val="20"/>
          <w:szCs w:val="20"/>
        </w:rPr>
        <w:t xml:space="preserve">worden in een bosrijk gebied. Doel is om alle </w:t>
      </w:r>
      <w:proofErr w:type="spellStart"/>
      <w:r>
        <w:rPr>
          <w:rFonts w:ascii="Verdana" w:hAnsi="Verdana"/>
          <w:sz w:val="20"/>
          <w:szCs w:val="20"/>
        </w:rPr>
        <w:t>breaklights</w:t>
      </w:r>
      <w:proofErr w:type="spellEnd"/>
      <w:r>
        <w:rPr>
          <w:rFonts w:ascii="Verdana" w:hAnsi="Verdana"/>
          <w:sz w:val="20"/>
          <w:szCs w:val="20"/>
        </w:rPr>
        <w:t xml:space="preserve"> van de tegenstander te stelen. Het team dat als eerste alle </w:t>
      </w:r>
      <w:proofErr w:type="spellStart"/>
      <w:r>
        <w:rPr>
          <w:rFonts w:ascii="Verdana" w:hAnsi="Verdana"/>
          <w:sz w:val="20"/>
          <w:szCs w:val="20"/>
        </w:rPr>
        <w:t>breaklights</w:t>
      </w:r>
      <w:proofErr w:type="spellEnd"/>
      <w:r>
        <w:rPr>
          <w:rFonts w:ascii="Verdana" w:hAnsi="Verdana"/>
          <w:sz w:val="20"/>
          <w:szCs w:val="20"/>
        </w:rPr>
        <w:t xml:space="preserve"> van de tegenstander heeft gestolen, heeft gewonnen.</w:t>
      </w:r>
    </w:p>
    <w:bookmarkEnd w:id="0"/>
    <w:p w:rsidR="00783CCB" w:rsidRPr="00783CCB" w:rsidRDefault="006D7C56" w:rsidP="00252AD8">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252AD8">
        <w:rPr>
          <w:rFonts w:ascii="Verdana" w:hAnsi="Verdana"/>
          <w:sz w:val="20"/>
          <w:szCs w:val="20"/>
        </w:rPr>
        <w:t xml:space="preserve">- </w:t>
      </w:r>
      <w:r w:rsidR="003417B5">
        <w:rPr>
          <w:rFonts w:ascii="Verdana" w:hAnsi="Verdana"/>
          <w:sz w:val="20"/>
          <w:szCs w:val="20"/>
        </w:rPr>
        <w:t xml:space="preserve">30 </w:t>
      </w:r>
      <w:proofErr w:type="spellStart"/>
      <w:r w:rsidR="003417B5">
        <w:rPr>
          <w:rFonts w:ascii="Verdana" w:hAnsi="Verdana"/>
          <w:sz w:val="20"/>
          <w:szCs w:val="20"/>
        </w:rPr>
        <w:t>breaklights</w:t>
      </w:r>
      <w:proofErr w:type="spellEnd"/>
      <w:r w:rsidR="003417B5">
        <w:rPr>
          <w:rFonts w:ascii="Verdana" w:hAnsi="Verdana"/>
          <w:sz w:val="20"/>
          <w:szCs w:val="20"/>
        </w:rPr>
        <w:t xml:space="preserve"> in 2 kleuren (dus 15 per team)</w:t>
      </w:r>
      <w:r w:rsidR="003417B5">
        <w:rPr>
          <w:rFonts w:ascii="Verdana" w:hAnsi="Verdana"/>
          <w:sz w:val="20"/>
          <w:szCs w:val="20"/>
        </w:rPr>
        <w:br/>
        <w:t xml:space="preserve">- </w:t>
      </w:r>
      <w:proofErr w:type="spellStart"/>
      <w:r w:rsidR="003417B5">
        <w:rPr>
          <w:rFonts w:ascii="Verdana" w:hAnsi="Verdana"/>
          <w:sz w:val="20"/>
          <w:szCs w:val="20"/>
        </w:rPr>
        <w:t>breaklights</w:t>
      </w:r>
      <w:proofErr w:type="spellEnd"/>
      <w:r w:rsidR="003417B5">
        <w:rPr>
          <w:rFonts w:ascii="Verdana" w:hAnsi="Verdana"/>
          <w:sz w:val="20"/>
          <w:szCs w:val="20"/>
        </w:rPr>
        <w:t xml:space="preserve"> voor grenslijn.</w:t>
      </w:r>
      <w:r w:rsidR="00252AD8">
        <w:rPr>
          <w:rFonts w:ascii="Verdana" w:hAnsi="Verdana"/>
          <w:sz w:val="20"/>
          <w:szCs w:val="20"/>
        </w:rPr>
        <w:br/>
        <w:t xml:space="preserve">- </w:t>
      </w:r>
      <w:r w:rsidR="003417B5">
        <w:rPr>
          <w:rFonts w:ascii="Verdana" w:hAnsi="Verdana"/>
          <w:sz w:val="20"/>
          <w:szCs w:val="20"/>
        </w:rPr>
        <w:t>loopkaarten (speelkaarten)</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252AD8" w:rsidRPr="00252AD8">
        <w:rPr>
          <w:rFonts w:ascii="Verdana" w:hAnsi="Verdana"/>
          <w:sz w:val="20"/>
          <w:szCs w:val="20"/>
        </w:rPr>
        <w:t xml:space="preserve">Bij het spel is eigenlijk weinig leiding nodig. </w:t>
      </w:r>
      <w:r w:rsidR="003417B5">
        <w:rPr>
          <w:rFonts w:ascii="Verdana" w:hAnsi="Verdana"/>
          <w:sz w:val="20"/>
          <w:szCs w:val="20"/>
        </w:rPr>
        <w:t xml:space="preserve">Slechts om te scheidsrechteren. </w:t>
      </w:r>
      <w:r w:rsidR="00252AD8" w:rsidRPr="00252AD8">
        <w:rPr>
          <w:rFonts w:ascii="Verdana" w:hAnsi="Verdana"/>
          <w:sz w:val="20"/>
          <w:szCs w:val="20"/>
        </w:rPr>
        <w:t>De leiding kan natuurlijk altijd meedoen.</w:t>
      </w:r>
      <w:r w:rsidR="008E689E" w:rsidRPr="008E689E">
        <w:rPr>
          <w:rFonts w:ascii="Verdana" w:hAnsi="Verdana"/>
          <w:sz w:val="20"/>
          <w:szCs w:val="20"/>
        </w:rPr>
        <w:t xml:space="preserve"> </w:t>
      </w:r>
    </w:p>
    <w:p w:rsidR="003417B5" w:rsidRPr="00D67909" w:rsidRDefault="006D7C56" w:rsidP="003417B5">
      <w:pPr>
        <w:rPr>
          <w:rFonts w:ascii="Verdana" w:eastAsia="Times New Roman" w:hAnsi="Verdana" w:cs="Times New Roman"/>
          <w:sz w:val="20"/>
          <w:szCs w:val="20"/>
          <w:lang w:eastAsia="nl-NL"/>
        </w:rPr>
      </w:pPr>
      <w:r w:rsidRPr="006D7C56">
        <w:rPr>
          <w:rStyle w:val="Nadruk"/>
          <w:rFonts w:ascii="Verdana" w:hAnsi="Verdana"/>
          <w:sz w:val="20"/>
          <w:szCs w:val="20"/>
        </w:rPr>
        <w:t>Het spel</w:t>
      </w:r>
      <w:r w:rsidR="008E689E">
        <w:br/>
      </w:r>
      <w:r w:rsidR="003417B5" w:rsidRPr="00D67909">
        <w:rPr>
          <w:rFonts w:ascii="Verdana" w:eastAsia="Times New Roman" w:hAnsi="Verdana" w:cs="Times New Roman"/>
          <w:sz w:val="20"/>
          <w:szCs w:val="20"/>
          <w:lang w:eastAsia="nl-NL"/>
        </w:rPr>
        <w:t xml:space="preserve">Het speelveld wordt verdeeld in twee gelijke vakken. Voor ieder team is dat een </w:t>
      </w:r>
      <w:proofErr w:type="spellStart"/>
      <w:r w:rsidR="003417B5" w:rsidRPr="00D67909">
        <w:rPr>
          <w:rFonts w:ascii="Verdana" w:eastAsia="Times New Roman" w:hAnsi="Verdana" w:cs="Times New Roman"/>
          <w:sz w:val="20"/>
          <w:szCs w:val="20"/>
          <w:lang w:eastAsia="nl-NL"/>
        </w:rPr>
        <w:t>aanvalsvak</w:t>
      </w:r>
      <w:proofErr w:type="spellEnd"/>
      <w:r w:rsidR="003417B5" w:rsidRPr="00D67909">
        <w:rPr>
          <w:rFonts w:ascii="Verdana" w:eastAsia="Times New Roman" w:hAnsi="Verdana" w:cs="Times New Roman"/>
          <w:sz w:val="20"/>
          <w:szCs w:val="20"/>
          <w:lang w:eastAsia="nl-NL"/>
        </w:rPr>
        <w:t xml:space="preserve"> en een </w:t>
      </w:r>
      <w:proofErr w:type="spellStart"/>
      <w:r w:rsidR="003417B5" w:rsidRPr="00D67909">
        <w:rPr>
          <w:rFonts w:ascii="Verdana" w:eastAsia="Times New Roman" w:hAnsi="Verdana" w:cs="Times New Roman"/>
          <w:sz w:val="20"/>
          <w:szCs w:val="20"/>
          <w:lang w:eastAsia="nl-NL"/>
        </w:rPr>
        <w:t>verdedigingsvak</w:t>
      </w:r>
      <w:proofErr w:type="spellEnd"/>
      <w:r w:rsidR="003417B5" w:rsidRPr="00D67909">
        <w:rPr>
          <w:rFonts w:ascii="Verdana" w:eastAsia="Times New Roman" w:hAnsi="Verdana" w:cs="Times New Roman"/>
          <w:sz w:val="20"/>
          <w:szCs w:val="20"/>
          <w:lang w:eastAsia="nl-NL"/>
        </w:rPr>
        <w:t xml:space="preserve"> (zoals bij korfbal). In het </w:t>
      </w:r>
      <w:proofErr w:type="spellStart"/>
      <w:r w:rsidR="003417B5" w:rsidRPr="00D67909">
        <w:rPr>
          <w:rFonts w:ascii="Verdana" w:eastAsia="Times New Roman" w:hAnsi="Verdana" w:cs="Times New Roman"/>
          <w:sz w:val="20"/>
          <w:szCs w:val="20"/>
          <w:lang w:eastAsia="nl-NL"/>
        </w:rPr>
        <w:t>verdedigingsvak</w:t>
      </w:r>
      <w:proofErr w:type="spellEnd"/>
      <w:r w:rsidR="003417B5" w:rsidRPr="00D67909">
        <w:rPr>
          <w:rFonts w:ascii="Verdana" w:eastAsia="Times New Roman" w:hAnsi="Verdana" w:cs="Times New Roman"/>
          <w:sz w:val="20"/>
          <w:szCs w:val="20"/>
          <w:lang w:eastAsia="nl-NL"/>
        </w:rPr>
        <w:t xml:space="preserve"> van een team worden 15 </w:t>
      </w:r>
      <w:proofErr w:type="spellStart"/>
      <w:r w:rsidR="003417B5" w:rsidRPr="00D67909">
        <w:rPr>
          <w:rFonts w:ascii="Verdana" w:eastAsia="Times New Roman" w:hAnsi="Verdana" w:cs="Times New Roman"/>
          <w:sz w:val="20"/>
          <w:szCs w:val="20"/>
          <w:lang w:eastAsia="nl-NL"/>
        </w:rPr>
        <w:t>breaklights</w:t>
      </w:r>
      <w:proofErr w:type="spellEnd"/>
      <w:r w:rsidR="003417B5" w:rsidRPr="00D67909">
        <w:rPr>
          <w:rFonts w:ascii="Verdana" w:eastAsia="Times New Roman" w:hAnsi="Verdana" w:cs="Times New Roman"/>
          <w:sz w:val="20"/>
          <w:szCs w:val="20"/>
          <w:lang w:eastAsia="nl-NL"/>
        </w:rPr>
        <w:t xml:space="preserve"> van 1 kleur opgehangen. In het midden van het veld is de grenslijn, gemarkeerd door de neutrale kleur </w:t>
      </w:r>
      <w:proofErr w:type="spellStart"/>
      <w:r w:rsidR="003417B5" w:rsidRPr="00D67909">
        <w:rPr>
          <w:rFonts w:ascii="Verdana" w:eastAsia="Times New Roman" w:hAnsi="Verdana" w:cs="Times New Roman"/>
          <w:sz w:val="20"/>
          <w:szCs w:val="20"/>
          <w:lang w:eastAsia="nl-NL"/>
        </w:rPr>
        <w:t>breaklights</w:t>
      </w:r>
      <w:proofErr w:type="spellEnd"/>
      <w:r w:rsidR="003417B5" w:rsidRPr="00D67909">
        <w:rPr>
          <w:rFonts w:ascii="Verdana" w:eastAsia="Times New Roman" w:hAnsi="Verdana" w:cs="Times New Roman"/>
          <w:sz w:val="20"/>
          <w:szCs w:val="20"/>
          <w:lang w:eastAsia="nl-NL"/>
        </w:rPr>
        <w:t>.</w:t>
      </w:r>
      <w:r w:rsidR="00D67909" w:rsidRPr="00D67909">
        <w:rPr>
          <w:noProof/>
          <w:lang w:eastAsia="nl-NL"/>
        </w:rPr>
        <w:t xml:space="preserve"> </w:t>
      </w:r>
      <w:r w:rsidR="00D67909">
        <w:rPr>
          <w:noProof/>
          <w:lang w:eastAsia="nl-NL"/>
        </w:rPr>
        <w:drawing>
          <wp:inline distT="0" distB="0" distL="0" distR="0" wp14:anchorId="5804B384" wp14:editId="4767BD3F">
            <wp:extent cx="4448175" cy="3133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48175" cy="3133725"/>
                    </a:xfrm>
                    <a:prstGeom prst="rect">
                      <a:avLst/>
                    </a:prstGeom>
                  </pic:spPr>
                </pic:pic>
              </a:graphicData>
            </a:graphic>
          </wp:inline>
        </w:drawing>
      </w:r>
    </w:p>
    <w:p w:rsidR="003417B5" w:rsidRPr="00D67909" w:rsidRDefault="003417B5" w:rsidP="003417B5">
      <w:pPr>
        <w:rPr>
          <w:rFonts w:ascii="Verdana" w:eastAsia="Times New Roman" w:hAnsi="Verdana" w:cs="Times New Roman"/>
          <w:sz w:val="20"/>
          <w:szCs w:val="20"/>
          <w:lang w:eastAsia="nl-NL"/>
        </w:rPr>
      </w:pPr>
      <w:r w:rsidRPr="00D67909">
        <w:rPr>
          <w:rFonts w:ascii="Verdana" w:eastAsia="Times New Roman" w:hAnsi="Verdana" w:cs="Times New Roman"/>
          <w:sz w:val="20"/>
          <w:szCs w:val="20"/>
          <w:lang w:eastAsia="nl-NL"/>
        </w:rPr>
        <w:t xml:space="preserve">Alle spelers krijgen een speelkaart mee. Deze heb je nodig om je in het spel te bevinden. Zonder speelkaart, mag je niet deelnemen. Het doel van het spel is om de </w:t>
      </w:r>
      <w:proofErr w:type="spellStart"/>
      <w:r w:rsidRPr="00D67909">
        <w:rPr>
          <w:rFonts w:ascii="Verdana" w:eastAsia="Times New Roman" w:hAnsi="Verdana" w:cs="Times New Roman"/>
          <w:sz w:val="20"/>
          <w:szCs w:val="20"/>
          <w:lang w:eastAsia="nl-NL"/>
        </w:rPr>
        <w:t>breaklights</w:t>
      </w:r>
      <w:proofErr w:type="spellEnd"/>
      <w:r w:rsidRPr="00D67909">
        <w:rPr>
          <w:rFonts w:ascii="Verdana" w:eastAsia="Times New Roman" w:hAnsi="Verdana" w:cs="Times New Roman"/>
          <w:sz w:val="20"/>
          <w:szCs w:val="20"/>
          <w:lang w:eastAsia="nl-NL"/>
        </w:rPr>
        <w:t xml:space="preserve"> van de tegenpartij te stelen, zonder getikt te worden. Als je getikt bent, geef je jouw speelkaart aan de tegenpartij. Zelf ga je terug naar de centrale post voor een nieuwe speelkaart. Je kan alleen getikt worden in het </w:t>
      </w:r>
      <w:proofErr w:type="spellStart"/>
      <w:r w:rsidRPr="00D67909">
        <w:rPr>
          <w:rFonts w:ascii="Verdana" w:eastAsia="Times New Roman" w:hAnsi="Verdana" w:cs="Times New Roman"/>
          <w:sz w:val="20"/>
          <w:szCs w:val="20"/>
          <w:lang w:eastAsia="nl-NL"/>
        </w:rPr>
        <w:t>aanvalsvak</w:t>
      </w:r>
      <w:proofErr w:type="spellEnd"/>
      <w:r w:rsidRPr="00D67909">
        <w:rPr>
          <w:rFonts w:ascii="Verdana" w:eastAsia="Times New Roman" w:hAnsi="Verdana" w:cs="Times New Roman"/>
          <w:sz w:val="20"/>
          <w:szCs w:val="20"/>
          <w:lang w:eastAsia="nl-NL"/>
        </w:rPr>
        <w:t xml:space="preserve"> (vak van de tegenpartij). In je eigen vak ben je vrij. </w:t>
      </w:r>
    </w:p>
    <w:p w:rsidR="003417B5" w:rsidRPr="00D67909" w:rsidRDefault="00D67909" w:rsidP="003417B5">
      <w:pPr>
        <w:rPr>
          <w:rFonts w:ascii="Verdana" w:eastAsia="Times New Roman" w:hAnsi="Verdana" w:cs="Times New Roman"/>
          <w:sz w:val="20"/>
          <w:szCs w:val="20"/>
          <w:lang w:eastAsia="nl-NL"/>
        </w:rPr>
      </w:pPr>
      <w:r w:rsidRPr="00D67909">
        <w:rPr>
          <w:rFonts w:ascii="Verdana" w:eastAsia="Times New Roman" w:hAnsi="Verdana" w:cs="Times New Roman"/>
          <w:sz w:val="20"/>
          <w:szCs w:val="20"/>
          <w:lang w:eastAsia="nl-NL"/>
        </w:rPr>
        <w:t xml:space="preserve">In het </w:t>
      </w:r>
      <w:proofErr w:type="spellStart"/>
      <w:r w:rsidRPr="00D67909">
        <w:rPr>
          <w:rFonts w:ascii="Verdana" w:eastAsia="Times New Roman" w:hAnsi="Verdana" w:cs="Times New Roman"/>
          <w:sz w:val="20"/>
          <w:szCs w:val="20"/>
          <w:lang w:eastAsia="nl-NL"/>
        </w:rPr>
        <w:t>verdedigingsvak</w:t>
      </w:r>
      <w:proofErr w:type="spellEnd"/>
      <w:r w:rsidRPr="00D67909">
        <w:rPr>
          <w:rFonts w:ascii="Verdana" w:eastAsia="Times New Roman" w:hAnsi="Verdana" w:cs="Times New Roman"/>
          <w:sz w:val="20"/>
          <w:szCs w:val="20"/>
          <w:lang w:eastAsia="nl-NL"/>
        </w:rPr>
        <w:t xml:space="preserve"> geldt dat de spelers daar de </w:t>
      </w:r>
      <w:proofErr w:type="spellStart"/>
      <w:r w:rsidRPr="00D67909">
        <w:rPr>
          <w:rFonts w:ascii="Verdana" w:eastAsia="Times New Roman" w:hAnsi="Verdana" w:cs="Times New Roman"/>
          <w:sz w:val="20"/>
          <w:szCs w:val="20"/>
          <w:lang w:eastAsia="nl-NL"/>
        </w:rPr>
        <w:t>breaklights</w:t>
      </w:r>
      <w:proofErr w:type="spellEnd"/>
      <w:r w:rsidRPr="00D67909">
        <w:rPr>
          <w:rFonts w:ascii="Verdana" w:eastAsia="Times New Roman" w:hAnsi="Verdana" w:cs="Times New Roman"/>
          <w:sz w:val="20"/>
          <w:szCs w:val="20"/>
          <w:lang w:eastAsia="nl-NL"/>
        </w:rPr>
        <w:t xml:space="preserve"> kunnen verdedigen door de tegenstander te tikken, voordat zij een </w:t>
      </w:r>
      <w:proofErr w:type="spellStart"/>
      <w:r w:rsidRPr="00D67909">
        <w:rPr>
          <w:rFonts w:ascii="Verdana" w:eastAsia="Times New Roman" w:hAnsi="Verdana" w:cs="Times New Roman"/>
          <w:sz w:val="20"/>
          <w:szCs w:val="20"/>
          <w:lang w:eastAsia="nl-NL"/>
        </w:rPr>
        <w:t>breaklight</w:t>
      </w:r>
      <w:proofErr w:type="spellEnd"/>
      <w:r w:rsidRPr="00D67909">
        <w:rPr>
          <w:rFonts w:ascii="Verdana" w:eastAsia="Times New Roman" w:hAnsi="Verdana" w:cs="Times New Roman"/>
          <w:sz w:val="20"/>
          <w:szCs w:val="20"/>
          <w:lang w:eastAsia="nl-NL"/>
        </w:rPr>
        <w:t xml:space="preserve"> hebben. Zij ontvangen dan de speelkaart van de tegenstander. Deze hoeft niet teruggebracht te worden naar de </w:t>
      </w:r>
      <w:r w:rsidRPr="00D67909">
        <w:rPr>
          <w:rFonts w:ascii="Verdana" w:eastAsia="Times New Roman" w:hAnsi="Verdana" w:cs="Times New Roman"/>
          <w:sz w:val="20"/>
          <w:szCs w:val="20"/>
          <w:lang w:eastAsia="nl-NL"/>
        </w:rPr>
        <w:lastRenderedPageBreak/>
        <w:t xml:space="preserve">centrale post. De verdediger blijft op minimaal 1 meter afstand van de </w:t>
      </w:r>
      <w:proofErr w:type="spellStart"/>
      <w:r w:rsidRPr="00D67909">
        <w:rPr>
          <w:rFonts w:ascii="Verdana" w:eastAsia="Times New Roman" w:hAnsi="Verdana" w:cs="Times New Roman"/>
          <w:sz w:val="20"/>
          <w:szCs w:val="20"/>
          <w:lang w:eastAsia="nl-NL"/>
        </w:rPr>
        <w:t>breaklights</w:t>
      </w:r>
      <w:proofErr w:type="spellEnd"/>
      <w:r w:rsidRPr="00D67909">
        <w:rPr>
          <w:rFonts w:ascii="Verdana" w:eastAsia="Times New Roman" w:hAnsi="Verdana" w:cs="Times New Roman"/>
          <w:sz w:val="20"/>
          <w:szCs w:val="20"/>
          <w:lang w:eastAsia="nl-NL"/>
        </w:rPr>
        <w:t>. Niet dichterbij.</w:t>
      </w:r>
    </w:p>
    <w:p w:rsidR="00D67909" w:rsidRPr="00D67909" w:rsidRDefault="00D67909" w:rsidP="003417B5">
      <w:pPr>
        <w:rPr>
          <w:rFonts w:ascii="Verdana" w:eastAsia="Times New Roman" w:hAnsi="Verdana" w:cs="Times New Roman"/>
          <w:sz w:val="20"/>
          <w:szCs w:val="20"/>
          <w:lang w:eastAsia="nl-NL"/>
        </w:rPr>
      </w:pPr>
      <w:r w:rsidRPr="00D67909">
        <w:rPr>
          <w:rFonts w:ascii="Verdana" w:eastAsia="Times New Roman" w:hAnsi="Verdana" w:cs="Times New Roman"/>
          <w:sz w:val="20"/>
          <w:szCs w:val="20"/>
          <w:lang w:eastAsia="nl-NL"/>
        </w:rPr>
        <w:t xml:space="preserve">Als je een </w:t>
      </w:r>
      <w:proofErr w:type="spellStart"/>
      <w:r w:rsidRPr="00D67909">
        <w:rPr>
          <w:rFonts w:ascii="Verdana" w:eastAsia="Times New Roman" w:hAnsi="Verdana" w:cs="Times New Roman"/>
          <w:sz w:val="20"/>
          <w:szCs w:val="20"/>
          <w:lang w:eastAsia="nl-NL"/>
        </w:rPr>
        <w:t>breaklight</w:t>
      </w:r>
      <w:proofErr w:type="spellEnd"/>
      <w:r w:rsidRPr="00D67909">
        <w:rPr>
          <w:rFonts w:ascii="Verdana" w:eastAsia="Times New Roman" w:hAnsi="Verdana" w:cs="Times New Roman"/>
          <w:sz w:val="20"/>
          <w:szCs w:val="20"/>
          <w:lang w:eastAsia="nl-NL"/>
        </w:rPr>
        <w:t xml:space="preserve"> hebt gestolen ga je naar de centrale post om deze in te leveren. Je kunt dan niet meer getikt worden. Daarna kun je het spel vervolgen.</w:t>
      </w:r>
    </w:p>
    <w:p w:rsidR="003417B5" w:rsidRDefault="003417B5" w:rsidP="00D67909">
      <w:pPr>
        <w:rPr>
          <w:sz w:val="20"/>
          <w:szCs w:val="20"/>
        </w:rPr>
      </w:pPr>
    </w:p>
    <w:p w:rsidR="002D0B04" w:rsidRPr="006D7C56" w:rsidRDefault="002D0B04" w:rsidP="003417B5">
      <w:pPr>
        <w:pStyle w:val="Normaalweb"/>
      </w:pP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1A48"/>
    <w:multiLevelType w:val="hybridMultilevel"/>
    <w:tmpl w:val="4FA4C15C"/>
    <w:lvl w:ilvl="0" w:tplc="CB3C5E9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52AD8"/>
    <w:rsid w:val="002D0B04"/>
    <w:rsid w:val="003417B5"/>
    <w:rsid w:val="0047648B"/>
    <w:rsid w:val="006D7C56"/>
    <w:rsid w:val="00783CCB"/>
    <w:rsid w:val="008E689E"/>
    <w:rsid w:val="00D67909"/>
    <w:rsid w:val="00FD0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417B5"/>
    <w:pPr>
      <w:spacing w:after="0" w:line="240" w:lineRule="auto"/>
      <w:ind w:left="720"/>
      <w:contextualSpacing/>
    </w:pPr>
    <w:rPr>
      <w:rFonts w:ascii="Arial" w:eastAsia="Times New Roman" w:hAnsi="Arial" w:cs="Arial"/>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417B5"/>
    <w:pPr>
      <w:spacing w:after="0" w:line="240" w:lineRule="auto"/>
      <w:ind w:left="720"/>
      <w:contextualSpacing/>
    </w:pPr>
    <w:rPr>
      <w:rFonts w:ascii="Arial" w:eastAsia="Times New Roman" w:hAnsi="Arial" w:cs="Arial"/>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047">
      <w:bodyDiv w:val="1"/>
      <w:marLeft w:val="0"/>
      <w:marRight w:val="0"/>
      <w:marTop w:val="0"/>
      <w:marBottom w:val="0"/>
      <w:divBdr>
        <w:top w:val="none" w:sz="0" w:space="0" w:color="auto"/>
        <w:left w:val="none" w:sz="0" w:space="0" w:color="auto"/>
        <w:bottom w:val="none" w:sz="0" w:space="0" w:color="auto"/>
        <w:right w:val="none" w:sz="0" w:space="0" w:color="auto"/>
      </w:divBdr>
    </w:div>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8</cp:revision>
  <dcterms:created xsi:type="dcterms:W3CDTF">2015-05-22T20:45:00Z</dcterms:created>
  <dcterms:modified xsi:type="dcterms:W3CDTF">2015-06-02T19:59:00Z</dcterms:modified>
</cp:coreProperties>
</file>